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222"/>
        <w:gridCol w:w="10268"/>
      </w:tblGrid>
      <w:tr w:rsidR="00D1424E" w:rsidTr="000D1F07">
        <w:trPr>
          <w:tblCellSpacing w:w="0" w:type="dxa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D1424E" w:rsidRDefault="00D1424E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D1424E" w:rsidRDefault="000D1F07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ГОСУДАРСТВЕННОЕ БЮДЖЕТНОЕ ПРОФЕССИОНАЛЬНОЕ </w:t>
            </w:r>
          </w:p>
          <w:p w:rsidR="00D1424E" w:rsidRDefault="000D1F07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ОБРАЗОВАТЕЛЬНОЕ УЧРЕЖДЕНИЕ  </w:t>
            </w:r>
          </w:p>
          <w:p w:rsidR="00D1424E" w:rsidRDefault="000D1F07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«ЧЕЛЯБИНСКИЙ МЕХАНИКО – ТЕХНОЛОГИЧЕСКИЙ ТЕХНИКУМ»</w:t>
            </w:r>
          </w:p>
          <w:p w:rsidR="00D1424E" w:rsidRDefault="000D1F07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1424E" w:rsidRDefault="00D1424E"/>
    <w:p w:rsidR="00D1424E" w:rsidRDefault="00D1424E"/>
    <w:p w:rsidR="00D1424E" w:rsidRDefault="00D1424E"/>
    <w:p w:rsidR="00D1424E" w:rsidRDefault="00D1424E"/>
    <w:p w:rsidR="00D1424E" w:rsidRDefault="00D1424E"/>
    <w:p w:rsidR="00D1424E" w:rsidRDefault="00D1424E"/>
    <w:p w:rsidR="00D1424E" w:rsidRDefault="00D1424E"/>
    <w:p w:rsidR="00D1424E" w:rsidRDefault="00D1424E"/>
    <w:p w:rsidR="00D1424E" w:rsidRDefault="00D1424E"/>
    <w:p w:rsidR="00D1424E" w:rsidRDefault="000D1F07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D1424E" w:rsidRDefault="000D1F07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ОП.01 Основы электротехники</w:t>
      </w:r>
    </w:p>
    <w:p w:rsidR="00D1424E" w:rsidRDefault="000D1F07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15.01.39  Сварщик-оператор полностью механизированной, автоматической и роботизированной сварки</w:t>
      </w: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0D1F07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2026</w:t>
      </w:r>
    </w:p>
    <w:p w:rsidR="00D1424E" w:rsidRDefault="000D1F07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bookmarkEnd w:id="0"/>
      <w:r>
        <w:rPr>
          <w:b/>
          <w:bCs/>
          <w:color w:val="000000"/>
        </w:rPr>
        <w:lastRenderedPageBreak/>
        <w:t>СОДЕРЖАНИЕ ПРОГРАММЫ</w:t>
      </w:r>
    </w:p>
    <w:p w:rsidR="00D1424E" w:rsidRDefault="00E21ABD">
      <w:pPr>
        <w:pStyle w:val="af6"/>
        <w:tabs>
          <w:tab w:val="left" w:pos="9641"/>
        </w:tabs>
        <w:spacing w:before="120" w:beforeAutospacing="0" w:after="0" w:afterAutospacing="0" w:line="271" w:lineRule="auto"/>
      </w:pPr>
      <w:hyperlink w:anchor="_Toc156825287" w:history="1">
        <w:r w:rsidR="000D1F07">
          <w:rPr>
            <w:rStyle w:val="af7"/>
            <w:b/>
            <w:bCs/>
            <w:color w:val="000000"/>
            <w:sz w:val="22"/>
            <w:szCs w:val="22"/>
          </w:rPr>
          <w:t>СОДЕРЖАНИЕ ПРОГРАММЫ</w:t>
        </w:r>
        <w:r w:rsidR="000D1F07">
          <w:rPr>
            <w:rStyle w:val="af7"/>
            <w:b/>
            <w:bCs/>
            <w:color w:val="000000"/>
            <w:sz w:val="22"/>
            <w:szCs w:val="22"/>
          </w:rPr>
          <w:tab/>
        </w:r>
      </w:hyperlink>
    </w:p>
    <w:p w:rsidR="00D1424E" w:rsidRDefault="00E21ABD">
      <w:pPr>
        <w:pStyle w:val="af6"/>
        <w:tabs>
          <w:tab w:val="left" w:pos="9641"/>
        </w:tabs>
        <w:spacing w:before="120" w:beforeAutospacing="0" w:after="0" w:afterAutospacing="0" w:line="271" w:lineRule="auto"/>
      </w:pPr>
      <w:hyperlink w:anchor="_Toc156825288" w:history="1">
        <w:r w:rsidR="000D1F07">
          <w:rPr>
            <w:rStyle w:val="af7"/>
            <w:b/>
            <w:bCs/>
            <w:color w:val="000000"/>
            <w:sz w:val="22"/>
            <w:szCs w:val="22"/>
          </w:rPr>
          <w:t>1. Общая характеристика</w:t>
        </w:r>
        <w:r w:rsidR="000D1F07">
          <w:rPr>
            <w:rStyle w:val="af7"/>
            <w:b/>
            <w:bCs/>
            <w:color w:val="000000"/>
            <w:sz w:val="22"/>
            <w:szCs w:val="22"/>
          </w:rPr>
          <w:tab/>
        </w:r>
      </w:hyperlink>
    </w:p>
    <w:p w:rsidR="00D1424E" w:rsidRDefault="00E21ABD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89" w:history="1">
        <w:r w:rsidR="000D1F07">
          <w:rPr>
            <w:rStyle w:val="af7"/>
            <w:color w:val="000000"/>
          </w:rPr>
          <w:t>1.1. Цель и место дисциплины в структуре образовательной программы</w:t>
        </w:r>
        <w:r w:rsidR="000D1F07">
          <w:rPr>
            <w:rStyle w:val="af7"/>
            <w:color w:val="000000"/>
          </w:rPr>
          <w:tab/>
        </w:r>
      </w:hyperlink>
    </w:p>
    <w:p w:rsidR="00D1424E" w:rsidRDefault="00E21ABD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0" w:history="1">
        <w:r w:rsidR="000D1F07">
          <w:rPr>
            <w:rStyle w:val="af7"/>
            <w:color w:val="000000"/>
          </w:rPr>
          <w:t>1.2. Планируемые результаты освоения дисциплины</w:t>
        </w:r>
        <w:r w:rsidR="000D1F07">
          <w:rPr>
            <w:rStyle w:val="af7"/>
            <w:color w:val="000000"/>
          </w:rPr>
          <w:tab/>
        </w:r>
      </w:hyperlink>
    </w:p>
    <w:p w:rsidR="00D1424E" w:rsidRDefault="00E21ABD">
      <w:pPr>
        <w:pStyle w:val="af6"/>
        <w:tabs>
          <w:tab w:val="left" w:pos="9641"/>
        </w:tabs>
        <w:spacing w:before="120" w:beforeAutospacing="0" w:after="0" w:afterAutospacing="0" w:line="271" w:lineRule="auto"/>
      </w:pPr>
      <w:hyperlink w:anchor="_Toc156825291" w:history="1">
        <w:r w:rsidR="000D1F07">
          <w:rPr>
            <w:rStyle w:val="af7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 w:rsidR="000D1F07">
          <w:rPr>
            <w:rStyle w:val="af7"/>
            <w:b/>
            <w:bCs/>
            <w:color w:val="000000"/>
            <w:sz w:val="22"/>
            <w:szCs w:val="22"/>
          </w:rPr>
          <w:tab/>
        </w:r>
      </w:hyperlink>
    </w:p>
    <w:p w:rsidR="00D1424E" w:rsidRDefault="00E21ABD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2" w:history="1">
        <w:r w:rsidR="000D1F07">
          <w:rPr>
            <w:rStyle w:val="af7"/>
            <w:color w:val="000000"/>
          </w:rPr>
          <w:t>2.1. Трудоемкость освоения дисциплины</w:t>
        </w:r>
        <w:r w:rsidR="000D1F07">
          <w:rPr>
            <w:rStyle w:val="af7"/>
            <w:color w:val="000000"/>
          </w:rPr>
          <w:tab/>
        </w:r>
      </w:hyperlink>
    </w:p>
    <w:p w:rsidR="00D1424E" w:rsidRDefault="00E21ABD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3" w:history="1">
        <w:r w:rsidR="000D1F07">
          <w:rPr>
            <w:rStyle w:val="af7"/>
            <w:color w:val="000000"/>
          </w:rPr>
          <w:t>2.2. Содержание дисциплины</w:t>
        </w:r>
        <w:r w:rsidR="000D1F07">
          <w:rPr>
            <w:rStyle w:val="af7"/>
            <w:color w:val="000000"/>
          </w:rPr>
          <w:tab/>
        </w:r>
      </w:hyperlink>
    </w:p>
    <w:p w:rsidR="00D1424E" w:rsidRDefault="00E21ABD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5" w:history="1">
        <w:r w:rsidR="000D1F07">
          <w:rPr>
            <w:rStyle w:val="af7"/>
            <w:color w:val="000000"/>
          </w:rPr>
          <w:t>2.3. Курсовой проект (работа)</w:t>
        </w:r>
        <w:r w:rsidR="000D1F07">
          <w:rPr>
            <w:rStyle w:val="af7"/>
            <w:color w:val="000000"/>
          </w:rPr>
          <w:tab/>
        </w:r>
      </w:hyperlink>
    </w:p>
    <w:p w:rsidR="00D1424E" w:rsidRDefault="00E21ABD">
      <w:pPr>
        <w:pStyle w:val="af6"/>
        <w:tabs>
          <w:tab w:val="left" w:pos="9641"/>
        </w:tabs>
        <w:spacing w:before="120" w:beforeAutospacing="0" w:after="0" w:afterAutospacing="0" w:line="271" w:lineRule="auto"/>
      </w:pPr>
      <w:hyperlink w:anchor="_Toc156825296" w:history="1">
        <w:r w:rsidR="000D1F07">
          <w:rPr>
            <w:rStyle w:val="af7"/>
            <w:b/>
            <w:bCs/>
            <w:color w:val="000000"/>
            <w:sz w:val="22"/>
            <w:szCs w:val="22"/>
          </w:rPr>
          <w:t>3. Условия реализации ДИСЦИПЛИНЫ</w:t>
        </w:r>
        <w:r w:rsidR="000D1F07">
          <w:rPr>
            <w:rStyle w:val="af7"/>
            <w:b/>
            <w:bCs/>
            <w:color w:val="000000"/>
            <w:sz w:val="22"/>
            <w:szCs w:val="22"/>
          </w:rPr>
          <w:tab/>
        </w:r>
      </w:hyperlink>
    </w:p>
    <w:p w:rsidR="00D1424E" w:rsidRDefault="00E21ABD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7" w:history="1">
        <w:r w:rsidR="000D1F07">
          <w:rPr>
            <w:rStyle w:val="af7"/>
            <w:color w:val="000000"/>
          </w:rPr>
          <w:t>3.1. Материально-техническое обеспечение</w:t>
        </w:r>
        <w:r w:rsidR="000D1F07">
          <w:rPr>
            <w:rStyle w:val="af7"/>
            <w:color w:val="000000"/>
          </w:rPr>
          <w:tab/>
        </w:r>
      </w:hyperlink>
    </w:p>
    <w:p w:rsidR="00D1424E" w:rsidRDefault="00E21ABD">
      <w:pPr>
        <w:pStyle w:val="af6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8" w:history="1">
        <w:r w:rsidR="000D1F07">
          <w:rPr>
            <w:rStyle w:val="af7"/>
            <w:color w:val="000000"/>
          </w:rPr>
          <w:t>3.2. Учебно-методическое обеспечение</w:t>
        </w:r>
        <w:r w:rsidR="000D1F07">
          <w:rPr>
            <w:rStyle w:val="af7"/>
            <w:color w:val="000000"/>
          </w:rPr>
          <w:tab/>
        </w:r>
      </w:hyperlink>
    </w:p>
    <w:p w:rsidR="00D1424E" w:rsidRDefault="00E21ABD">
      <w:pPr>
        <w:pStyle w:val="af6"/>
        <w:spacing w:before="0" w:beforeAutospacing="0" w:after="200" w:afterAutospacing="0"/>
      </w:pPr>
      <w:hyperlink w:anchor="_Toc156825299" w:history="1">
        <w:r w:rsidR="000D1F07">
          <w:rPr>
            <w:rStyle w:val="af7"/>
            <w:b/>
            <w:bCs/>
            <w:color w:val="000000"/>
            <w:sz w:val="22"/>
            <w:szCs w:val="22"/>
          </w:rPr>
          <w:t>4. Контроль и оценка результатов  освоения ДИСЦИПЛИНЫ</w:t>
        </w:r>
        <w:r w:rsidR="000D1F07">
          <w:rPr>
            <w:rStyle w:val="af7"/>
            <w:b/>
            <w:bCs/>
            <w:color w:val="000000"/>
            <w:sz w:val="22"/>
            <w:szCs w:val="22"/>
          </w:rPr>
          <w:tab/>
        </w:r>
      </w:hyperlink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0D1F07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156294566"/>
      <w:bookmarkStart w:id="2" w:name="_Toc156825288"/>
      <w:bookmarkEnd w:id="1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1.Общая характеристика РАБОЧЕЙ ПРОГРАММЫ УЧЕБНОЙ ДИСЦИПЛИНЫ</w:t>
      </w:r>
    </w:p>
    <w:p w:rsidR="00D1424E" w:rsidRDefault="000D1F07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«ОП.01 Электротехника и электроника»</w:t>
      </w:r>
    </w:p>
    <w:p w:rsidR="00D1424E" w:rsidRDefault="00D1424E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424E" w:rsidRDefault="000D1F0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bookmarkEnd w:id="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 Цель и место дисциплины в структуре образовательной программы</w:t>
      </w:r>
    </w:p>
    <w:p w:rsidR="00D1424E" w:rsidRDefault="000D1F0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дисциплины </w:t>
      </w:r>
      <w:r>
        <w:rPr>
          <w:rFonts w:ascii="Times New Roman" w:eastAsia="Times New Roman" w:hAnsi="Times New Roman" w:cs="Times New Roman"/>
          <w:color w:val="000000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ОП.01 Электротехника и электроника</w:t>
      </w:r>
      <w:r>
        <w:rPr>
          <w:rFonts w:ascii="Times New Roman" w:eastAsia="Times New Roman" w:hAnsi="Times New Roman" w:cs="Times New Roman"/>
          <w:color w:val="000000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Style w:val="213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формирование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получение студентом теоретических знаний и практических навыков, формирование у него представления о законах постоянного и переменного токов, о методах расчета и анализа электрических цепей и как следствие, подготовке квалифицированного специалиста.</w:t>
      </w:r>
    </w:p>
    <w:p w:rsidR="00D1424E" w:rsidRDefault="000D1F07">
      <w:pPr>
        <w:spacing w:after="0" w:line="273" w:lineRule="auto"/>
        <w:ind w:firstLine="709"/>
        <w:jc w:val="both"/>
        <w:rPr>
          <w:rStyle w:val="1471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Дисциплина «Электротехника и электроника» включена в </w:t>
      </w:r>
      <w:r>
        <w:rPr>
          <w:rStyle w:val="1471"/>
          <w:rFonts w:ascii="Times New Roman" w:hAnsi="Times New Roman" w:cs="Times New Roman"/>
          <w:color w:val="000000"/>
          <w:sz w:val="24"/>
          <w:szCs w:val="24"/>
        </w:rPr>
        <w:t>обязательную часть общепрофессионального цикла образовательной программы.</w:t>
      </w:r>
    </w:p>
    <w:p w:rsidR="00D1424E" w:rsidRDefault="00D1424E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424E" w:rsidRDefault="000D1F0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6" w:name="_Toc156294568"/>
      <w:bookmarkStart w:id="7" w:name="_Toc156825290"/>
      <w:bookmarkEnd w:id="6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 Планируемые результаты освоения дисциплины</w:t>
      </w:r>
    </w:p>
    <w:p w:rsidR="00D1424E" w:rsidRDefault="000D1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D1424E" w:rsidRDefault="000D1F07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4718"/>
        <w:gridCol w:w="4153"/>
      </w:tblGrid>
      <w:tr w:rsidR="00D1424E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00FF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1424E" w:rsidRDefault="000D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</w:p>
        </w:tc>
      </w:tr>
      <w:tr w:rsidR="00D1424E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задачи для поиска информации 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необходимые источники информации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процесс поиска; структурировать получаемую информацию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перечне информации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 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диалогах на знакомые общие и профессиональные темы 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 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Приемы структурирования информации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том числе с использованием цифровых средств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выстраивания презентации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произношения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D1424E" w:rsidRDefault="00D14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0D1F0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bookmarkEnd w:id="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Структура и содержание ДИСЦИПЛИНЫ</w:t>
      </w:r>
    </w:p>
    <w:p w:rsidR="00D1424E" w:rsidRDefault="000D1F0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bookmarkEnd w:id="1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Трудоемкость освоения 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609"/>
        <w:gridCol w:w="1639"/>
        <w:gridCol w:w="3373"/>
      </w:tblGrid>
      <w:tr w:rsidR="00D1424E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_Hlk152333186"/>
            <w:bookmarkEnd w:id="1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составных частей дисциплины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в часах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в форме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подготовки</w:t>
            </w:r>
          </w:p>
        </w:tc>
      </w:tr>
      <w:tr w:rsidR="00D1424E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</w:tr>
      <w:tr w:rsidR="00D1424E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Курсовая работа (проект)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424E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1424E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</w:tr>
      <w:tr w:rsidR="00D1424E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форме экзамена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</w:tr>
      <w:tr w:rsidR="00D1424E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</w:tr>
    </w:tbl>
    <w:p w:rsidR="00D1424E" w:rsidRDefault="000D1F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1424E" w:rsidRDefault="00D1424E"/>
    <w:p w:rsidR="00D1424E" w:rsidRDefault="00D1424E"/>
    <w:p w:rsidR="00D1424E" w:rsidRDefault="00D1424E">
      <w:pPr>
        <w:sectPr w:rsidR="00D142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424E" w:rsidRDefault="000D1F0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Toc156825293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2.2. Содержание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4"/>
        <w:gridCol w:w="5196"/>
        <w:gridCol w:w="2154"/>
        <w:gridCol w:w="3052"/>
      </w:tblGrid>
      <w:tr w:rsidR="00D1424E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133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ч.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D1F07" w:rsidTr="000D1F07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Введение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1.1. Введение</w:t>
            </w:r>
          </w:p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Электрическая энергия, ее свойства и использование.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160"/>
              <w:ind w:left="10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</w:tr>
      <w:tr w:rsidR="00D1424E">
        <w:trPr>
          <w:trHeight w:val="2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2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1F07" w:rsidTr="000D1F07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2 Электрические цепи постоянного тока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2.1. Физика электрического тока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Основные электрические величины и их единицы измерения.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Практическая работа №1. Решения типовых задач «Основные электрические величины и их единицы измерения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53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Лабораторная работа №1. Измерение напряжения, силы тока, мощности и сопротивления в электрических цепях постоянного тока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171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2.2 Источники электрической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энергии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Электрическая цепь. Законы электротехники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№2. «Электрическая цепь. Законы электротехники»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№2. Испытание электрической цепи постоянного тока при последовательном соединении приемников электрической энергии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№3. Испытание электрической цепи постоянного тока при смешанном соединении приемников электрической энергии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2.3. Схемы включения приемников и источников электрической энергии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Способы соединения приемников/источников электрической энергии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№3. Решения типовых задач «Способы соединения приемников/источников электрической энергии»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2.4. Режимы работы электрических цепей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Расчет проводов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Разветвленная электрическая цепь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№4. Решения типовых задач «Режимы работы электрических цепей»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2.5. Нелинейные электрические цепи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Виды вольт-амперных характеристик нелинейных элементов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№5. Решения типовых задач «Нелинейные электрические цепи»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№4. Испытания нелинейных электрических цепей постоянного тока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1F07" w:rsidTr="000D1F07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</w:t>
            </w:r>
          </w:p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Электрические цепи переменного тока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3.1. Понятие электрических цепей переменного тока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Векторные диаграммы. Понятие емкостного и индуктивного сопротивлений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№6. Решения типовых задач «Понятие электрических цепей переменного тока»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3.2. Электрическая цепь переменного тока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Электрические цепи переменного тока с активным сопротивлением, индуктивностью и емкостью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Электрическая цепь переменного тока с последовательным включением конденсатора и катушки индуктивности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№7. Решения типовых задач «Понятие электрических цепей переменного тока»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№5. Исследование электрической цепи с последовательным соединением катушки индуктивности и конденсатора при синусоидальных напряжениях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№6. Исследование электрической цепи с параллельным соединением катушки индуктивности и конденсатора при синусоидальных напряжениях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0D1F07" w:rsidTr="000D1F07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4 Трехфазные электрические цепи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4.1. Основные понятия и определения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1.Способы соединения фаз источников и приемников электрической энергии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№8. Решения типовых задач «Основные понятия и определения»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4.2. Соединение фаз нагрузки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звездой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1.Мощность трехфазной электрической цепи. Методы расчета трехфазных электрических цепей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№9. Решения типовых задач «Соединение фаз нагрузки звездой»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№7. Исследование трехфазной электрической цепи при активной нагрузке однофазных приемников, соединенных звездой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№8. Исследование трехфазной электрической цепи при активно-реактивной нагрузке однофазных приемников, соединенных звездой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№9. Исследование трехфазной электрической цепи при активной нагрузке однофазных приемников, соединенных треугольником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№10. Исследование аварийных режимов работы трехфазных электрических цепей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1F07" w:rsidTr="000D1F07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5 Магнитные цепи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5.1. Общие сведения о магнитном поле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Индуктивное и силовое действия магнитного поля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том числе практических и лабораторных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№10. Решения типовых задач «Общие сведения о магнитном поле»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5.2 Понятие магнитной цепи </w:t>
            </w:r>
          </w:p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Аналогия между магнитными и электрическими цепями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№11. Решения типовых задач «Понятие магнитной цепи»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№11. Исследование магнитной цепи постоянного тока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№12. Исследование магнитной цепи переменного тока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1F07" w:rsidTr="000D1F07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6 Электрические измерения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6.1 Основные характеристики и конструктивные элементы электромеханических измерительных приборов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Основные понятия и определения. Основные характеристики электроизмерительных приборов.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№12. Решения типовых задач «Основные характеристики и конструктивные элементы электромеханических измерительных приборов»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6.2 Конструктивные схемы и принцип действия электроизмерительных приборов различных систем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Магнитоэлектрические приборы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№13. Решения типовых задач «Магнитоэлектрические приборы»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6.3 Электронные измерительные приборы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1.Особенности электронных измерительных приборов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№14. Решения типовых задач «Электронные измерительные приборы»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6.4 Измерение электрических и неэлектрических величин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1.Измерения напряжения. Измерения тока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№15. Решения типовых задач «Измерение электрических и неэлектрических величин»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№13. Изучение электронной измерительной аппаратуры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1F07" w:rsidTr="000D1F07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7 Основы промышленной электроники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7.1 Линейные и нелинейные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элементы промышленной электроники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1.Общие сведения. Линейные элементы промышленной электроники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7.2 Выпрямительные устройства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1.Состав и назначение элементов выпрямительного устройства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№16. Решения типовых задач «Выпрямительные устройства»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№14. Испытания выпрямителей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7.3 Усилительные устройства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1.Назначение и классификация усилителей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№17. Решения типовых задач «Усилительные устройства»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№15. Испытания двухкаскадного транзисторного усилителя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7.4 Электронные генераторы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1.Классификация электронных генераторов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№18. Решения типовых задач «Электронные генераторы»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№16. Испытания стабилизаторов постоянного напряжения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1F07" w:rsidTr="000D1F07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8 Электрические машины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8.1 Общие сведения об электрических машинах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1.Конструкция и принцип действия трансформаторов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№19. Решения типовых задач «Общие сведения об электрических машинах»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8.2 Характеристики трансформатора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1.Трансформаторы специального назначения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№20. Решения типовых задач «характеристики трансформатора»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№17. Испытания однофазного трансформатора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8.3 Принцип работы, конструкция и характеристики асинхронного двигателя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1.Принцип создания вращающегося магнитного поля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том числе практических и лабораторных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№21. Решения типовых задач «Принцип работы, конструкция и характеристики асинхронного двигателя»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№18. Испытания трехфазного асинхронного двигателя с короткозамкнутым ротором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8.4 Пуск и регулирование частоты вращения асинхронного двигателя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1.Однофазные и универсальные асинхронные двигатели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№22. Решения типовых задач «Пуск и регулирование частоты вращения асинхронного двигателя»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8.5 Синхронные машины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1.Конструкция синхронной машины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№23. Решения типовых задач «синхронные машины»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8.6 Общие сведения о машинах постоянного тока.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Генератор постоянного тока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№24. Решения типовых задач «общие сведения о машинах постоянного тока»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№19. Испытания генератора постоянного тока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8.7 Двигатель постоянного тока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Работа машины постоянного тока в режиме двигателя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№25. Решения типовых задач «двигатель постоянного тока»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№20. Испытания двигателя постоянного тока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/>
        </w:tc>
      </w:tr>
      <w:tr w:rsidR="00D1424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1F07" w:rsidTr="000D1F07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Консультации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0D1F07" w:rsidTr="000D1F07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Промежуточная аттестация в форме экзамена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0D1F07" w:rsidTr="000D1F07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Всего: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0D1F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4E" w:rsidRDefault="00D14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1424E" w:rsidRDefault="00D1424E"/>
    <w:p w:rsidR="00D1424E" w:rsidRDefault="00D1424E"/>
    <w:p w:rsidR="00D1424E" w:rsidRDefault="00D1424E"/>
    <w:p w:rsidR="00D1424E" w:rsidRDefault="00D1424E">
      <w:pPr>
        <w:sectPr w:rsidR="00D1424E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1424E" w:rsidRDefault="000D1F0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Условия реализации ДИСЦИПЛИНЫ</w:t>
      </w:r>
    </w:p>
    <w:p w:rsidR="00D1424E" w:rsidRDefault="000D1F0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bookmarkEnd w:id="2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 Материально-техническое обеспечение</w:t>
      </w:r>
    </w:p>
    <w:p w:rsidR="00D1424E" w:rsidRDefault="000D1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«Общепрофессиональных дисциплин и профессиональных модулей», оснащенный в соответствии с приложением 3 ОПОП-П. </w:t>
      </w:r>
    </w:p>
    <w:p w:rsidR="00D1424E" w:rsidRDefault="000D1F07">
      <w:pPr>
        <w:spacing w:after="120" w:line="273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 Электротехники и электроники,</w:t>
      </w:r>
      <w:r>
        <w:rPr>
          <w:rFonts w:ascii="Calibri" w:eastAsia="Times New Roman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оснащенная в соответствии с приложением 3 ОПОП-П.</w:t>
      </w:r>
    </w:p>
    <w:p w:rsidR="00D1424E" w:rsidRDefault="00D1424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1424E" w:rsidRDefault="000D1F0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Учебно-методическое обеспечение</w:t>
      </w:r>
    </w:p>
    <w:p w:rsidR="00D1424E" w:rsidRDefault="000D1F07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22" w:name="_Hlk156820957"/>
      <w:bookmarkEnd w:id="2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3.2.1. Основные печатные и/или электронные издания</w:t>
      </w:r>
    </w:p>
    <w:p w:rsidR="00B367D8" w:rsidRPr="00B367D8" w:rsidRDefault="00B367D8" w:rsidP="00B367D8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3" w:name="_GoBack"/>
      <w:r w:rsidRPr="00B367D8">
        <w:rPr>
          <w:rFonts w:ascii="Times New Roman" w:hAnsi="Times New Roman" w:cs="Times New Roman"/>
          <w:bCs/>
          <w:sz w:val="24"/>
          <w:szCs w:val="24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B367D8">
        <w:rPr>
          <w:rFonts w:ascii="Times New Roman" w:hAnsi="Times New Roman" w:cs="Times New Roman"/>
          <w:bCs/>
          <w:sz w:val="24"/>
          <w:szCs w:val="24"/>
        </w:rPr>
        <w:t>которым</w:t>
      </w:r>
      <w:proofErr w:type="gramEnd"/>
      <w:r w:rsidRPr="00B367D8">
        <w:rPr>
          <w:rFonts w:ascii="Times New Roman" w:hAnsi="Times New Roman" w:cs="Times New Roman"/>
          <w:bCs/>
          <w:sz w:val="24"/>
          <w:szCs w:val="24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B367D8">
        <w:rPr>
          <w:rFonts w:ascii="Times New Roman" w:hAnsi="Times New Roman" w:cs="Times New Roman"/>
          <w:bCs/>
          <w:sz w:val="24"/>
          <w:szCs w:val="24"/>
        </w:rPr>
        <w:t>)д</w:t>
      </w:r>
      <w:proofErr w:type="gramEnd"/>
      <w:r w:rsidRPr="00B367D8">
        <w:rPr>
          <w:rFonts w:ascii="Times New Roman" w:hAnsi="Times New Roman" w:cs="Times New Roman"/>
          <w:bCs/>
          <w:sz w:val="24"/>
          <w:szCs w:val="24"/>
        </w:rPr>
        <w:t>ля каждого обучающегося.</w:t>
      </w:r>
    </w:p>
    <w:p w:rsidR="00B367D8" w:rsidRPr="00B367D8" w:rsidRDefault="00B367D8" w:rsidP="00B367D8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7D8">
        <w:rPr>
          <w:rFonts w:ascii="Times New Roman" w:hAnsi="Times New Roman" w:cs="Times New Roman"/>
          <w:bCs/>
          <w:sz w:val="24"/>
          <w:szCs w:val="24"/>
        </w:rPr>
        <w:t>Режим доступа:</w:t>
      </w:r>
    </w:p>
    <w:p w:rsidR="00B367D8" w:rsidRPr="00B367D8" w:rsidRDefault="00B367D8" w:rsidP="00B367D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B367D8">
          <w:rPr>
            <w:rStyle w:val="af7"/>
            <w:rFonts w:ascii="Times New Roman" w:hAnsi="Times New Roman"/>
            <w:sz w:val="24"/>
            <w:szCs w:val="24"/>
          </w:rPr>
          <w:t>ЭБС Лань</w:t>
        </w:r>
      </w:hyperlink>
    </w:p>
    <w:p w:rsidR="00B367D8" w:rsidRPr="00B367D8" w:rsidRDefault="00B367D8" w:rsidP="00B367D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B367D8">
          <w:rPr>
            <w:rStyle w:val="af7"/>
            <w:rFonts w:ascii="Times New Roman" w:hAnsi="Times New Roman"/>
            <w:sz w:val="24"/>
            <w:szCs w:val="24"/>
          </w:rPr>
          <w:t xml:space="preserve">Образовательная платформа </w:t>
        </w:r>
        <w:proofErr w:type="spellStart"/>
        <w:r w:rsidRPr="00B367D8">
          <w:rPr>
            <w:rStyle w:val="af7"/>
            <w:rFonts w:ascii="Times New Roman" w:hAnsi="Times New Roman"/>
            <w:sz w:val="24"/>
            <w:szCs w:val="24"/>
          </w:rPr>
          <w:t>Юрайт</w:t>
        </w:r>
        <w:proofErr w:type="spellEnd"/>
        <w:r w:rsidRPr="00B367D8">
          <w:rPr>
            <w:rStyle w:val="af7"/>
            <w:rFonts w:ascii="Times New Roman" w:hAnsi="Times New Roman"/>
            <w:sz w:val="24"/>
            <w:szCs w:val="24"/>
          </w:rPr>
          <w:t xml:space="preserve">. Для вузов и </w:t>
        </w:r>
        <w:proofErr w:type="spellStart"/>
        <w:r w:rsidRPr="00B367D8">
          <w:rPr>
            <w:rStyle w:val="af7"/>
            <w:rFonts w:ascii="Times New Roman" w:hAnsi="Times New Roman"/>
            <w:sz w:val="24"/>
            <w:szCs w:val="24"/>
          </w:rPr>
          <w:t>ссузов</w:t>
        </w:r>
        <w:proofErr w:type="spellEnd"/>
        <w:r w:rsidRPr="00B367D8">
          <w:rPr>
            <w:rStyle w:val="af7"/>
            <w:rFonts w:ascii="Times New Roman" w:hAnsi="Times New Roman"/>
            <w:sz w:val="24"/>
            <w:szCs w:val="24"/>
          </w:rPr>
          <w:t>.</w:t>
        </w:r>
      </w:hyperlink>
    </w:p>
    <w:bookmarkEnd w:id="23"/>
    <w:p w:rsidR="00B367D8" w:rsidRDefault="00B367D8">
      <w:pPr>
        <w:pStyle w:val="docdata"/>
        <w:spacing w:before="0" w:beforeAutospacing="0" w:after="0" w:afterAutospacing="0" w:line="273" w:lineRule="auto"/>
        <w:ind w:firstLine="709"/>
        <w:jc w:val="both"/>
        <w:rPr>
          <w:color w:val="000000"/>
        </w:rPr>
      </w:pPr>
    </w:p>
    <w:p w:rsidR="00B367D8" w:rsidRDefault="00B367D8">
      <w:pPr>
        <w:pStyle w:val="docdata"/>
        <w:spacing w:before="0" w:beforeAutospacing="0" w:after="0" w:afterAutospacing="0" w:line="273" w:lineRule="auto"/>
        <w:ind w:firstLine="709"/>
        <w:jc w:val="both"/>
        <w:rPr>
          <w:color w:val="000000"/>
        </w:rPr>
      </w:pPr>
    </w:p>
    <w:p w:rsidR="00D1424E" w:rsidRDefault="000D1F07">
      <w:pPr>
        <w:pStyle w:val="docdata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1.Иванов, И. И. Электротехника и основы электроники / И. И. Иванов, Г. И. Соловьев, В. Я. Фролов. — 3-е изд., стер. — Санкт-Петербург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Лань, 2023. — 736 с. — ISBN 978-5-507-48407-2.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Лань : электронно-библиотечная система. — URL: https://e.lanbook.com/book/352637</w:t>
      </w:r>
    </w:p>
    <w:p w:rsidR="00D1424E" w:rsidRDefault="000D1F0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2.Кузовкин, В. А. Электротехника и электроника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для среднего профессионального образования / В. А. Кузовкин, В. В. Филатов.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433 с. — (Профессиональное образование). — ISBN 978-5-534-17711-4.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https://urait.ru/bcode/537125</w:t>
      </w:r>
    </w:p>
    <w:p w:rsidR="00D1424E" w:rsidRDefault="000D1F0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3.Лоторейчук, Е. А. Теоретические основы электротехники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/ Е.А. </w:t>
      </w:r>
      <w:proofErr w:type="spellStart"/>
      <w:r>
        <w:rPr>
          <w:color w:val="000000"/>
        </w:rPr>
        <w:t>Лоторейчук</w:t>
      </w:r>
      <w:proofErr w:type="spellEnd"/>
      <w:r>
        <w:rPr>
          <w:color w:val="000000"/>
        </w:rPr>
        <w:t>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ФОРУМ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ИНФРА-М, 2024. — 317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 — (Среднее профессиональное образование). - ISBN 978-5-8199-0764-1. -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электронный. - URL: https://znanium.com/catalog/product/2087738</w:t>
      </w:r>
    </w:p>
    <w:p w:rsidR="00D1424E" w:rsidRDefault="000D1F0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4.Скорняков, В. А. Общая электротехника и электроника / В. А. Скорняков, В. Я. Фролов. — 3-е изд., стер. — Санкт-Петербург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Лань, 2023. — 176 с. — ISBN 978-5-507-45805-9.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Лань : электронно-библиотечная система. — URL: https://e.lanbook.com/book/284066</w:t>
      </w:r>
    </w:p>
    <w:p w:rsidR="00D1424E" w:rsidRDefault="000D1F0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5.Шеховцов, В. П. Электрическое и электромеханическое оборудование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/ В.П. </w:t>
      </w:r>
      <w:proofErr w:type="spellStart"/>
      <w:r>
        <w:rPr>
          <w:color w:val="000000"/>
        </w:rPr>
        <w:t>Шеховцов</w:t>
      </w:r>
      <w:proofErr w:type="spellEnd"/>
      <w:r>
        <w:rPr>
          <w:color w:val="000000"/>
        </w:rPr>
        <w:t xml:space="preserve">. — 3-е изд. — Москва : ИНФРА-М, 2024. — 407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 — (Среднее профессиональное образование). - ISBN 978-5-16-013394-2. -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электронный. - URL: https://znanium.com/catalog/product/2103203</w:t>
      </w:r>
    </w:p>
    <w:p w:rsidR="00D1424E" w:rsidRDefault="000D1F07">
      <w:pPr>
        <w:pStyle w:val="af6"/>
        <w:spacing w:before="0" w:beforeAutospacing="0" w:after="0" w:afterAutospacing="0" w:line="273" w:lineRule="auto"/>
        <w:ind w:firstLine="709"/>
      </w:pPr>
      <w:r>
        <w:lastRenderedPageBreak/>
        <w:t> </w:t>
      </w:r>
    </w:p>
    <w:p w:rsidR="00D1424E" w:rsidRDefault="000D1F07">
      <w:pPr>
        <w:pStyle w:val="af6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D1424E" w:rsidRDefault="000D1F07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 xml:space="preserve">1. Глазков А.В. Электрические машины. Лабораторные работы: учебное пособие / А. В. Глазков. – М.: РИОР: ИНФРА-М, 2020. – 96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 – (Среднее профессиональное образование). - ISBN 978-5-369-01312-0. – Текст: электронный. – URL: https://znanium.com/catalog/product/1134544</w:t>
      </w:r>
    </w:p>
    <w:p w:rsidR="00D1424E" w:rsidRDefault="000D1F07">
      <w:pPr>
        <w:pStyle w:val="af6"/>
        <w:keepNext/>
        <w:spacing w:before="0" w:beforeAutospacing="0" w:after="0" w:afterAutospacing="0"/>
        <w:ind w:firstLine="709"/>
        <w:jc w:val="both"/>
      </w:pPr>
      <w:r>
        <w:rPr>
          <w:color w:val="000000"/>
        </w:rPr>
        <w:t>2. Иванов, И. И. Электротехника и основы электроники / И. И. Иванов, Г. И. Соловьев, В. Я. Фролов. — 3-е изд., стер. — Санкт-Петербург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Лань, 2023. — 736 с. — ISBN 978-5-507-48407-2.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Лань : электронно-библиотечная система. — URL: </w:t>
      </w:r>
      <w:hyperlink r:id="rId10" w:history="1">
        <w:r>
          <w:rPr>
            <w:rStyle w:val="af7"/>
            <w:color w:val="0563C1"/>
          </w:rPr>
          <w:t>https://e.lanbook.com/book/352637</w:t>
        </w:r>
      </w:hyperlink>
    </w:p>
    <w:p w:rsidR="00D1424E" w:rsidRDefault="00D1424E"/>
    <w:p w:rsidR="00D1424E" w:rsidRDefault="00D1424E"/>
    <w:p w:rsidR="00D1424E" w:rsidRDefault="00D1424E"/>
    <w:p w:rsidR="00D1424E" w:rsidRDefault="000D1F0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4"/>
        <w:gridCol w:w="3647"/>
        <w:gridCol w:w="2550"/>
      </w:tblGrid>
      <w:tr w:rsidR="00D1424E">
        <w:trPr>
          <w:trHeight w:val="519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Методы оценки</w:t>
            </w:r>
          </w:p>
        </w:tc>
      </w:tr>
      <w:tr w:rsidR="00D1424E">
        <w:trPr>
          <w:trHeight w:val="586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</w:p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-принцип работы электрических и электромеханических систем</w:t>
            </w:r>
          </w:p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основы электротехники, цифровой и аналоговой электроники</w:t>
            </w:r>
          </w:p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-принцип работы электронных и электромеханических устройств</w:t>
            </w:r>
          </w:p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-принцип работы датчиков физических величин, дискретных и аналоговых сигналов</w:t>
            </w:r>
          </w:p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-алгоритм использования контрольно-измерительных приборов </w:t>
            </w:r>
          </w:p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-правила применения электронных приборов в профессиональной деятельности</w:t>
            </w:r>
          </w:p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-номенклатуру информационных источников, применяемых в профессиональной деятельности</w:t>
            </w:r>
          </w:p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-методы и способы работы с людьми при выполнении различного рода работ</w:t>
            </w:r>
          </w:p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-правила оформления документов и построения устных сообщений</w:t>
            </w:r>
          </w:p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-значимость профессиональной деятельности по специальности</w:t>
            </w:r>
          </w:p>
          <w:p w:rsidR="00D1424E" w:rsidRDefault="000D1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-требования к экологической безопасности при выполнении профессиональной деятельности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-правила построения простых и сложных предложений 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профессиональные электротехнические темы</w:t>
            </w: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-читать схемы, чертежи, технологическую документацию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-использовать текстовые редакторы (процессоры) для составления и чтения документации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-настраивать электронные устройства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и систем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-пользоваться измерительной техникой, различными приборами и типовыми элементами средств и систем роботизации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-производить поверку, настройку приборов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-оформлять техническую документацию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-анализировать задачу и/или проблему и выделять её составные части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-определять задачи для поиска информации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-организовывать работу коллектива 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 команды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-грамотно излагать свои мысли 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-описывать значимость своей специальности 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-соблюдать нормы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экологической безопасности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-понимать общий смысл четко произнесенных высказываний на известные темы (профессиональные и бытовые)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понимать тексты на базовые профессиональные темы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Знание принципа работы электрических и электромеханических систем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Знание основ электротехники, цифровой и аналоговой электроники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Знание способов настройки комплексов следящих приводов в составе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и систем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технологии анализа функционирования датчиков физических величин, дискретных и аналоговых сигналов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Знание технологий анализа функционирования датчиков физических величин, дискретных и аналоговых сигналов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Знание контрольно-измерительных приборов для определения технического состояния узлов, агрегатов, блоков и модулей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и систем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Знание алгоритмов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смежных областях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Знание номенклатуры информационных источников, применяемых в профессиональной деятельности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Знание психологических основ деятельности коллектива, психологических особенностей личности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Знание правила оформления документов 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 построения устных сообщений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Знание значимость профессиональной деятельности по специальности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Знание правил экологической безопасности при ведении профессиональной деятельности;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Знание правила построения простых и сложных предложений на профессиональные темы</w:t>
            </w: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24E" w:rsidRDefault="00D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-читает схемы, чертежи, технологическую документацию при выполнении лабораторных работ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использует текстовые редакторы (процессоры) для составления и чтения документации на устройства и приборы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настраивает электронные устройства для проведения лабораторных работ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-пользуется  измерительной техникой, различными приборами и типовыми элементами средств и систем роботизации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производит поверку, настройку приборов для выполнения лабораторных работ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-оформляет техническую документацию после выполнения лабораторных работ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-анализирует задачу и/или проблему и выделяет её составные части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-ищет необходимую информацию в нормативно-справочной литературе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-организует  работу коллектива 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 команды при выполнении практических работ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-оформляет документацию по выполненным работам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-описывает значимость своей специальности</w:t>
            </w:r>
          </w:p>
          <w:p w:rsidR="00D1424E" w:rsidRDefault="000D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-соблюдает нормы экологической безопасности при выполнении лабораторных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24E" w:rsidRDefault="000D1F0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D1424E" w:rsidRDefault="000D1F0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устный опрос  </w:t>
            </w:r>
          </w:p>
          <w:p w:rsidR="00D1424E" w:rsidRDefault="000D1F0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выполнение самостоятельной работы </w:t>
            </w:r>
          </w:p>
          <w:p w:rsidR="00D1424E" w:rsidRDefault="000D1F0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Итоговый контроль: </w:t>
            </w:r>
          </w:p>
          <w:p w:rsidR="00D1424E" w:rsidRDefault="000D1F0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промежуточная аттестация в форме экзамена</w:t>
            </w: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1424E" w:rsidRDefault="000D1F0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Текущий контроль: </w:t>
            </w:r>
          </w:p>
          <w:p w:rsidR="00D1424E" w:rsidRDefault="000D1F0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экспертное наблюдение выполнения практических работ </w:t>
            </w:r>
          </w:p>
          <w:p w:rsidR="00D1424E" w:rsidRDefault="000D1F0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выполнение самостоятельной работы</w:t>
            </w:r>
          </w:p>
          <w:p w:rsidR="00D1424E" w:rsidRDefault="000D1F0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Итоговый контроль: </w:t>
            </w:r>
          </w:p>
          <w:p w:rsidR="00D1424E" w:rsidRDefault="000D1F0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промежуточная аттестация в форме экзамена</w:t>
            </w: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24E" w:rsidRDefault="00D142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424E" w:rsidRDefault="00D1424E"/>
    <w:p w:rsidR="00D1424E" w:rsidRDefault="00D1424E"/>
    <w:sectPr w:rsidR="00D14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ABD" w:rsidRDefault="00E21ABD">
      <w:pPr>
        <w:spacing w:after="0" w:line="240" w:lineRule="auto"/>
      </w:pPr>
      <w:r>
        <w:separator/>
      </w:r>
    </w:p>
  </w:endnote>
  <w:endnote w:type="continuationSeparator" w:id="0">
    <w:p w:rsidR="00E21ABD" w:rsidRDefault="00E21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ABD" w:rsidRDefault="00E21ABD">
      <w:pPr>
        <w:spacing w:after="0" w:line="240" w:lineRule="auto"/>
      </w:pPr>
      <w:r>
        <w:separator/>
      </w:r>
    </w:p>
  </w:footnote>
  <w:footnote w:type="continuationSeparator" w:id="0">
    <w:p w:rsidR="00E21ABD" w:rsidRDefault="00E21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E2724"/>
    <w:multiLevelType w:val="hybridMultilevel"/>
    <w:tmpl w:val="92F2BC04"/>
    <w:lvl w:ilvl="0" w:tplc="8A84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08E0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D44C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EED7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4C36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0EF1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D08E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628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ECDF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9F25B1"/>
    <w:multiLevelType w:val="hybridMultilevel"/>
    <w:tmpl w:val="79041882"/>
    <w:lvl w:ilvl="0" w:tplc="AEF8C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74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87A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544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98BA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2682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14E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4022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58C8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EF5DD4"/>
    <w:multiLevelType w:val="hybridMultilevel"/>
    <w:tmpl w:val="A5D6AABA"/>
    <w:lvl w:ilvl="0" w:tplc="2CFE5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F8B7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38F1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C6E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D081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98BA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708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C4D5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BE70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4E"/>
    <w:rsid w:val="000D1F07"/>
    <w:rsid w:val="00247F31"/>
    <w:rsid w:val="00836D2D"/>
    <w:rsid w:val="00B367D8"/>
    <w:rsid w:val="00D1424E"/>
    <w:rsid w:val="00E2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2133">
    <w:name w:val="2133"/>
    <w:basedOn w:val="a0"/>
  </w:style>
  <w:style w:type="character" w:customStyle="1" w:styleId="1471">
    <w:name w:val="1471"/>
    <w:basedOn w:val="a0"/>
  </w:style>
  <w:style w:type="character" w:customStyle="1" w:styleId="1331">
    <w:name w:val="1331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2133">
    <w:name w:val="2133"/>
    <w:basedOn w:val="a0"/>
  </w:style>
  <w:style w:type="character" w:customStyle="1" w:styleId="1471">
    <w:name w:val="1471"/>
    <w:basedOn w:val="a0"/>
  </w:style>
  <w:style w:type="character" w:customStyle="1" w:styleId="1331">
    <w:name w:val="1331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35263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3353</Words>
  <Characters>19114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30</cp:revision>
  <dcterms:created xsi:type="dcterms:W3CDTF">2025-07-08T08:44:00Z</dcterms:created>
  <dcterms:modified xsi:type="dcterms:W3CDTF">2026-07-08T07:44:00Z</dcterms:modified>
</cp:coreProperties>
</file>